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951E" w14:textId="77777777" w:rsidR="00521B0C" w:rsidRDefault="00000000">
      <w:pPr>
        <w:pStyle w:val="Heading1"/>
      </w:pPr>
      <w:r>
        <w:t>Non-Disclosure Agreement (NDA)</w:t>
      </w:r>
    </w:p>
    <w:p w14:paraId="10336D74" w14:textId="77777777" w:rsidR="00521B0C" w:rsidRDefault="00000000">
      <w:r>
        <w:t>This Agreement is made on [Date]</w:t>
      </w:r>
    </w:p>
    <w:p w14:paraId="1FFAAE8B" w14:textId="77777777" w:rsidR="00521B0C" w:rsidRDefault="00521B0C"/>
    <w:p w14:paraId="6F06D532" w14:textId="77777777" w:rsidR="00521B0C" w:rsidRDefault="00000000">
      <w:pPr>
        <w:pStyle w:val="Heading2"/>
      </w:pPr>
      <w:r>
        <w:t>Between:</w:t>
      </w:r>
    </w:p>
    <w:p w14:paraId="742DE309" w14:textId="05562E8A" w:rsidR="00521B0C" w:rsidRDefault="00000000">
      <w:r>
        <w:t xml:space="preserve">1. Gladsmuir Limited, trading as </w:t>
      </w:r>
      <w:r w:rsidR="00F12D3B">
        <w:t>Matter</w:t>
      </w:r>
      <w:r>
        <w:t>Level, a company registered in Ireland with its registered address at</w:t>
      </w:r>
      <w:r w:rsidR="002A4DB0">
        <w:t xml:space="preserve"> 87 Kingsgrove, Athy, Co. Kildare, R14 XF62, Ireland</w:t>
      </w:r>
      <w:r>
        <w:t xml:space="preserve"> ("Disclosing Party"</w:t>
      </w:r>
      <w:proofErr w:type="gramStart"/>
      <w:r>
        <w:t>);</w:t>
      </w:r>
      <w:proofErr w:type="gramEnd"/>
    </w:p>
    <w:p w14:paraId="1F6BC47C" w14:textId="77777777" w:rsidR="00521B0C" w:rsidRDefault="00000000">
      <w:r>
        <w:t>2. [Recipient Name], of [Company Name], a company incorporated in [Jurisdiction] with its registered address at [Insert Address] ("Receiving Party").</w:t>
      </w:r>
    </w:p>
    <w:p w14:paraId="045D9866" w14:textId="77777777" w:rsidR="00521B0C" w:rsidRDefault="00000000">
      <w:r>
        <w:t>Collectively referred to as “the Parties.”</w:t>
      </w:r>
    </w:p>
    <w:p w14:paraId="15AC423F" w14:textId="77777777" w:rsidR="00521B0C" w:rsidRDefault="00521B0C"/>
    <w:p w14:paraId="0C761F6A" w14:textId="77777777" w:rsidR="00521B0C" w:rsidRDefault="00000000">
      <w:pPr>
        <w:pStyle w:val="Heading2"/>
      </w:pPr>
      <w:r>
        <w:t>1. Purpose</w:t>
      </w:r>
    </w:p>
    <w:p w14:paraId="2A9FE5A6" w14:textId="1518BE86" w:rsidR="00521B0C" w:rsidRDefault="00000000">
      <w:r>
        <w:t xml:space="preserve">The Parties wish to explore a potential commercial relationship involving the trade, resale, or distribution of </w:t>
      </w:r>
      <w:r w:rsidR="002A4DB0">
        <w:t xml:space="preserve">Gladsmuir Limited / </w:t>
      </w:r>
      <w:r>
        <w:t>CaptureLevel.com products (the “Purpose”). In the course of these discussions, it may be necessary for the Disclosing Party to share confidential business, pricing, or technical information with the Receiving Party.</w:t>
      </w:r>
    </w:p>
    <w:p w14:paraId="5339D75D" w14:textId="77777777" w:rsidR="00521B0C" w:rsidRDefault="00000000">
      <w:pPr>
        <w:pStyle w:val="Heading2"/>
      </w:pPr>
      <w:r>
        <w:t>2. Confidential Information</w:t>
      </w:r>
    </w:p>
    <w:p w14:paraId="6D07DE41" w14:textId="77777777" w:rsidR="00521B0C" w:rsidRDefault="00000000">
      <w:r>
        <w:t>“Confidential Information” means all written, electronic, oral, or visual information disclosed by the Disclosing Party that is marked as confidential or would reasonably be understood as confidential, including (but not limited to):</w:t>
      </w:r>
    </w:p>
    <w:p w14:paraId="61E64ACA" w14:textId="77777777" w:rsidR="00521B0C" w:rsidRDefault="00000000">
      <w:r>
        <w:t>- Product pricing and discount structures</w:t>
      </w:r>
    </w:p>
    <w:p w14:paraId="5AD005DE" w14:textId="77777777" w:rsidR="00521B0C" w:rsidRDefault="00000000">
      <w:r>
        <w:t>- Trade terms and supply chain details</w:t>
      </w:r>
    </w:p>
    <w:p w14:paraId="797DF15C" w14:textId="77777777" w:rsidR="00521B0C" w:rsidRDefault="00000000">
      <w:r>
        <w:t>- Marketing strategies</w:t>
      </w:r>
    </w:p>
    <w:p w14:paraId="6FA13CD9" w14:textId="77777777" w:rsidR="00521B0C" w:rsidRDefault="00000000">
      <w:r>
        <w:t>- Business plans and customer lists</w:t>
      </w:r>
    </w:p>
    <w:p w14:paraId="17A8365D" w14:textId="77777777" w:rsidR="00521B0C" w:rsidRDefault="00000000">
      <w:r>
        <w:t>- Product designs or technical specifications</w:t>
      </w:r>
    </w:p>
    <w:p w14:paraId="2B3A460F" w14:textId="77777777" w:rsidR="00521B0C" w:rsidRDefault="00000000">
      <w:pPr>
        <w:pStyle w:val="Heading2"/>
      </w:pPr>
      <w:r>
        <w:t>3. Obligations of the Receiving Party</w:t>
      </w:r>
    </w:p>
    <w:p w14:paraId="759E70BB" w14:textId="77777777" w:rsidR="00521B0C" w:rsidRDefault="00000000">
      <w:r>
        <w:t>The Receiving Party agrees to:</w:t>
      </w:r>
    </w:p>
    <w:p w14:paraId="5A57BA7B" w14:textId="77777777" w:rsidR="00521B0C" w:rsidRDefault="00000000">
      <w:r>
        <w:t>a. Keep all Confidential Information strictly confidential and not disclose it to any third party without prior written consent;</w:t>
      </w:r>
    </w:p>
    <w:p w14:paraId="7299E6F5" w14:textId="77777777" w:rsidR="00521B0C" w:rsidRDefault="00000000">
      <w:r>
        <w:lastRenderedPageBreak/>
        <w:t>b. Use the Confidential Information solely for evaluating the potential trade or reseller arrangement;</w:t>
      </w:r>
    </w:p>
    <w:p w14:paraId="153E42E3" w14:textId="77777777" w:rsidR="00521B0C" w:rsidRDefault="00000000">
      <w:r>
        <w:t>c. Take all reasonable steps to protect the Confidential Information from unauthorised use or disclosure.</w:t>
      </w:r>
    </w:p>
    <w:p w14:paraId="1098B7F0" w14:textId="77777777" w:rsidR="00521B0C" w:rsidRDefault="00000000">
      <w:pPr>
        <w:pStyle w:val="Heading2"/>
      </w:pPr>
      <w:r>
        <w:t>4. Exclusions</w:t>
      </w:r>
    </w:p>
    <w:p w14:paraId="4DD531E0" w14:textId="77777777" w:rsidR="00521B0C" w:rsidRDefault="00000000">
      <w:r>
        <w:t>This Agreement does not apply to information that:</w:t>
      </w:r>
    </w:p>
    <w:p w14:paraId="06E7475A" w14:textId="77777777" w:rsidR="00521B0C" w:rsidRDefault="00000000">
      <w:r>
        <w:t>a. Is or becomes publicly available (other than through breach of this Agreement);</w:t>
      </w:r>
    </w:p>
    <w:p w14:paraId="71A90D87" w14:textId="77777777" w:rsidR="00521B0C" w:rsidRDefault="00000000">
      <w:r>
        <w:t>b. Is already lawfully in the Receiving Party’s possession before disclosure;</w:t>
      </w:r>
    </w:p>
    <w:p w14:paraId="7D78D8F8" w14:textId="77777777" w:rsidR="00521B0C" w:rsidRDefault="00000000">
      <w:r>
        <w:t>c. Is disclosed to the Receiving Party by a third party lawfully and without restriction;</w:t>
      </w:r>
    </w:p>
    <w:p w14:paraId="202895B6" w14:textId="77777777" w:rsidR="00521B0C" w:rsidRDefault="00000000">
      <w:r>
        <w:t>d. Is independently developed by the Receiving Party without reference to the Confidential Information.</w:t>
      </w:r>
    </w:p>
    <w:p w14:paraId="50042515" w14:textId="77777777" w:rsidR="00521B0C" w:rsidRDefault="00000000">
      <w:pPr>
        <w:pStyle w:val="Heading2"/>
      </w:pPr>
      <w:r>
        <w:t>5. Term and Termination</w:t>
      </w:r>
    </w:p>
    <w:p w14:paraId="4A0F78C9" w14:textId="77777777" w:rsidR="00521B0C" w:rsidRDefault="00000000">
      <w:r>
        <w:t>This Agreement shall commence on the date above and remain in effect for a period of two (2) years, or until terminated by either party with thirty (30) days’ written notice. Obligations concerning Confidential Information shall survive for a further two (2) years following termination.</w:t>
      </w:r>
    </w:p>
    <w:p w14:paraId="4E998EE9" w14:textId="77777777" w:rsidR="00521B0C" w:rsidRDefault="00000000">
      <w:pPr>
        <w:pStyle w:val="Heading2"/>
      </w:pPr>
      <w:r>
        <w:t>6. No Rights Granted</w:t>
      </w:r>
    </w:p>
    <w:p w14:paraId="740C5CF4" w14:textId="77777777" w:rsidR="00521B0C" w:rsidRDefault="00000000">
      <w:r>
        <w:t>Nothing in this Agreement shall be construed as granting any licence or rights in relation to intellectual property or business operations, except as explicitly stated.</w:t>
      </w:r>
    </w:p>
    <w:p w14:paraId="1956F474" w14:textId="77777777" w:rsidR="00521B0C" w:rsidRDefault="00000000">
      <w:pPr>
        <w:pStyle w:val="Heading2"/>
      </w:pPr>
      <w:r>
        <w:t>7. Governing Law</w:t>
      </w:r>
    </w:p>
    <w:p w14:paraId="37ECCAB3" w14:textId="77777777" w:rsidR="00521B0C" w:rsidRDefault="00000000">
      <w:r>
        <w:t>This Agreement shall be governed by and construed in accordance with the laws of Ireland, and the Parties submit to the exclusive jurisdiction of the Irish courts.</w:t>
      </w:r>
    </w:p>
    <w:p w14:paraId="12291696" w14:textId="77777777" w:rsidR="00521B0C" w:rsidRDefault="00521B0C"/>
    <w:p w14:paraId="4D543F00" w14:textId="77777777" w:rsidR="00521B0C" w:rsidRDefault="00000000">
      <w:pPr>
        <w:pStyle w:val="Heading2"/>
      </w:pPr>
      <w:r>
        <w:t>Signed by the Parties:</w:t>
      </w:r>
    </w:p>
    <w:p w14:paraId="3401B9EB" w14:textId="77777777" w:rsidR="00521B0C" w:rsidRDefault="00000000">
      <w:r>
        <w:t>For Gladsmuir Limited / CaptureLevel.com</w:t>
      </w:r>
    </w:p>
    <w:p w14:paraId="41463AD2" w14:textId="0EB2EF4A" w:rsidR="00521B0C" w:rsidRDefault="00000000">
      <w:r>
        <w:t xml:space="preserve">Name: </w:t>
      </w:r>
      <w:r w:rsidR="002A4DB0">
        <w:t>Oliver Murray</w:t>
      </w:r>
    </w:p>
    <w:p w14:paraId="3E4B6AF2" w14:textId="394731D1" w:rsidR="00521B0C" w:rsidRDefault="00000000">
      <w:r>
        <w:t xml:space="preserve">Title: </w:t>
      </w:r>
      <w:r w:rsidR="002A4DB0">
        <w:t>Director</w:t>
      </w:r>
    </w:p>
    <w:p w14:paraId="6E52ABE4" w14:textId="26543D07" w:rsidR="00521B0C" w:rsidRDefault="00000000">
      <w:r>
        <w:t>Signature:</w:t>
      </w:r>
      <w:r w:rsidR="002A4DB0">
        <w:t xml:space="preserve"> </w:t>
      </w:r>
      <w:r w:rsidR="002A4DB0" w:rsidRPr="002A4DB0">
        <w:rPr>
          <w:noProof/>
        </w:rPr>
        <w:drawing>
          <wp:inline distT="0" distB="0" distL="0" distR="0" wp14:anchorId="693383D4" wp14:editId="6323B9C0">
            <wp:extent cx="1631950" cy="495227"/>
            <wp:effectExtent l="0" t="0" r="6350" b="635"/>
            <wp:docPr id="704715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721" cy="506689"/>
                    </a:xfrm>
                    <a:prstGeom prst="rect">
                      <a:avLst/>
                    </a:prstGeom>
                    <a:noFill/>
                    <a:ln>
                      <a:noFill/>
                    </a:ln>
                  </pic:spPr>
                </pic:pic>
              </a:graphicData>
            </a:graphic>
          </wp:inline>
        </w:drawing>
      </w:r>
    </w:p>
    <w:p w14:paraId="74992BD5" w14:textId="7B4EF371" w:rsidR="00521B0C" w:rsidRDefault="00000000">
      <w:r>
        <w:t>Date:</w:t>
      </w:r>
    </w:p>
    <w:p w14:paraId="33337AB3" w14:textId="77777777" w:rsidR="00521B0C" w:rsidRDefault="00521B0C"/>
    <w:p w14:paraId="58F6E34B" w14:textId="77777777" w:rsidR="00521B0C" w:rsidRDefault="00000000">
      <w:r>
        <w:t>For [Recipient Company Name]</w:t>
      </w:r>
    </w:p>
    <w:p w14:paraId="127A8BEA" w14:textId="77777777" w:rsidR="00521B0C" w:rsidRDefault="00000000">
      <w:r>
        <w:t>Name: ____________________</w:t>
      </w:r>
    </w:p>
    <w:p w14:paraId="0256576B" w14:textId="77777777" w:rsidR="00521B0C" w:rsidRDefault="00000000">
      <w:r>
        <w:t>Title: _____________________</w:t>
      </w:r>
    </w:p>
    <w:p w14:paraId="45645B51" w14:textId="77777777" w:rsidR="00521B0C" w:rsidRDefault="00000000">
      <w:r>
        <w:t>Signature: ________________</w:t>
      </w:r>
    </w:p>
    <w:p w14:paraId="36101C27" w14:textId="77777777" w:rsidR="00521B0C" w:rsidRDefault="00000000">
      <w:r>
        <w:t>Date: _____________________</w:t>
      </w:r>
    </w:p>
    <w:sectPr w:rsidR="00521B0C"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2D73" w14:textId="77777777" w:rsidR="004D72EA" w:rsidRDefault="004D72EA" w:rsidP="002A4DB0">
      <w:pPr>
        <w:spacing w:after="0" w:line="240" w:lineRule="auto"/>
      </w:pPr>
      <w:r>
        <w:separator/>
      </w:r>
    </w:p>
  </w:endnote>
  <w:endnote w:type="continuationSeparator" w:id="0">
    <w:p w14:paraId="0FB4404F" w14:textId="77777777" w:rsidR="004D72EA" w:rsidRDefault="004D72EA" w:rsidP="002A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A9E5" w14:textId="77777777" w:rsidR="002A4DB0" w:rsidRDefault="002A4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624514"/>
      <w:docPartObj>
        <w:docPartGallery w:val="Page Numbers (Bottom of Page)"/>
        <w:docPartUnique/>
      </w:docPartObj>
    </w:sdtPr>
    <w:sdtContent>
      <w:p w14:paraId="761DFB0F" w14:textId="6A3FCDD8" w:rsidR="002A4DB0" w:rsidRDefault="002A4DB0">
        <w:pPr>
          <w:pStyle w:val="Footer"/>
          <w:jc w:val="right"/>
        </w:pPr>
        <w:r>
          <w:fldChar w:fldCharType="begin"/>
        </w:r>
        <w:r>
          <w:instrText>PAGE   \* MERGEFORMAT</w:instrText>
        </w:r>
        <w:r>
          <w:fldChar w:fldCharType="separate"/>
        </w:r>
        <w:r>
          <w:rPr>
            <w:lang w:val="en-GB"/>
          </w:rPr>
          <w:t>2</w:t>
        </w:r>
        <w:r>
          <w:fldChar w:fldCharType="end"/>
        </w:r>
        <w:r>
          <w:t>/3</w:t>
        </w:r>
      </w:p>
    </w:sdtContent>
  </w:sdt>
  <w:p w14:paraId="1F5CADAB" w14:textId="77777777" w:rsidR="002A4DB0" w:rsidRDefault="002A4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788F" w14:textId="77777777" w:rsidR="002A4DB0" w:rsidRDefault="002A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BA49" w14:textId="77777777" w:rsidR="004D72EA" w:rsidRDefault="004D72EA" w:rsidP="002A4DB0">
      <w:pPr>
        <w:spacing w:after="0" w:line="240" w:lineRule="auto"/>
      </w:pPr>
      <w:r>
        <w:separator/>
      </w:r>
    </w:p>
  </w:footnote>
  <w:footnote w:type="continuationSeparator" w:id="0">
    <w:p w14:paraId="46A78482" w14:textId="77777777" w:rsidR="004D72EA" w:rsidRDefault="004D72EA" w:rsidP="002A4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B7A4" w14:textId="77777777" w:rsidR="002A4DB0" w:rsidRDefault="002A4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C65A" w14:textId="77777777" w:rsidR="002A4DB0" w:rsidRDefault="002A4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846B" w14:textId="77777777" w:rsidR="002A4DB0" w:rsidRDefault="002A4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5286012">
    <w:abstractNumId w:val="8"/>
  </w:num>
  <w:num w:numId="2" w16cid:durableId="1410886578">
    <w:abstractNumId w:val="6"/>
  </w:num>
  <w:num w:numId="3" w16cid:durableId="1255362840">
    <w:abstractNumId w:val="5"/>
  </w:num>
  <w:num w:numId="4" w16cid:durableId="534003848">
    <w:abstractNumId w:val="4"/>
  </w:num>
  <w:num w:numId="5" w16cid:durableId="2014452797">
    <w:abstractNumId w:val="7"/>
  </w:num>
  <w:num w:numId="6" w16cid:durableId="622809177">
    <w:abstractNumId w:val="3"/>
  </w:num>
  <w:num w:numId="7" w16cid:durableId="2076008282">
    <w:abstractNumId w:val="2"/>
  </w:num>
  <w:num w:numId="8" w16cid:durableId="141581810">
    <w:abstractNumId w:val="1"/>
  </w:num>
  <w:num w:numId="9" w16cid:durableId="3811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4DB0"/>
    <w:rsid w:val="00326F90"/>
    <w:rsid w:val="0037682D"/>
    <w:rsid w:val="004D72EA"/>
    <w:rsid w:val="00521B0C"/>
    <w:rsid w:val="00687D37"/>
    <w:rsid w:val="008C3275"/>
    <w:rsid w:val="0095132C"/>
    <w:rsid w:val="009D56BB"/>
    <w:rsid w:val="00AA1D8D"/>
    <w:rsid w:val="00B47730"/>
    <w:rsid w:val="00CB0664"/>
    <w:rsid w:val="00F12D3B"/>
    <w:rsid w:val="00F347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436C4"/>
  <w14:defaultImageDpi w14:val="300"/>
  <w15:docId w15:val="{BD136BBE-4769-4BC8-869B-BB5FE7A4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434</Words>
  <Characters>2596</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Oliver Murray</cp:lastModifiedBy>
  <cp:revision>2</cp:revision>
  <dcterms:created xsi:type="dcterms:W3CDTF">2025-10-31T07:58:00Z</dcterms:created>
  <dcterms:modified xsi:type="dcterms:W3CDTF">2025-10-31T07:58:00Z</dcterms:modified>
  <cp:category/>
</cp:coreProperties>
</file>